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8F7" w:rsidRDefault="008118F7" w:rsidP="008118F7">
      <w:pPr>
        <w:jc w:val="center"/>
        <w:rPr>
          <w:b/>
          <w:sz w:val="28"/>
          <w:szCs w:val="28"/>
        </w:rPr>
      </w:pPr>
      <w:bookmarkStart w:id="0" w:name="_GoBack"/>
      <w:bookmarkEnd w:id="0"/>
      <w:r>
        <w:rPr>
          <w:b/>
          <w:sz w:val="28"/>
          <w:szCs w:val="28"/>
        </w:rPr>
        <w:t xml:space="preserve">ZÁPISNICA </w:t>
      </w:r>
    </w:p>
    <w:p w:rsidR="008118F7" w:rsidRDefault="008118F7" w:rsidP="008118F7">
      <w:pPr>
        <w:jc w:val="center"/>
        <w:rPr>
          <w:b/>
          <w:sz w:val="28"/>
          <w:szCs w:val="28"/>
        </w:rPr>
      </w:pPr>
      <w:r>
        <w:rPr>
          <w:b/>
          <w:sz w:val="28"/>
          <w:szCs w:val="28"/>
        </w:rPr>
        <w:t>z mimoriadneho zasadnutia obecného zastupiteľstva v Hubošovciach zo dňa 17.2.2011</w:t>
      </w:r>
    </w:p>
    <w:p w:rsidR="008118F7" w:rsidRDefault="008118F7" w:rsidP="008118F7">
      <w:pPr>
        <w:jc w:val="both"/>
      </w:pPr>
      <w:r>
        <w:t xml:space="preserve">     </w:t>
      </w:r>
      <w:r w:rsidRPr="00205397">
        <w:rPr>
          <w:b/>
        </w:rPr>
        <w:t>Prítomní:</w:t>
      </w:r>
      <w:r>
        <w:t xml:space="preserve"> </w:t>
      </w:r>
    </w:p>
    <w:p w:rsidR="008118F7" w:rsidRDefault="008118F7" w:rsidP="008118F7">
      <w:pPr>
        <w:jc w:val="both"/>
      </w:pPr>
      <w:r>
        <w:t xml:space="preserve">     Starostka obce :    Katarína Škvarlová </w:t>
      </w:r>
    </w:p>
    <w:p w:rsidR="008118F7" w:rsidRDefault="008118F7" w:rsidP="008118F7">
      <w:pPr>
        <w:jc w:val="both"/>
      </w:pPr>
      <w:r>
        <w:t xml:space="preserve">     Poslanci OZ :          Igor Goč</w:t>
      </w:r>
    </w:p>
    <w:p w:rsidR="008118F7" w:rsidRDefault="008118F7" w:rsidP="008118F7">
      <w:pPr>
        <w:jc w:val="both"/>
      </w:pPr>
      <w:r>
        <w:t xml:space="preserve">                                     Mária Smolková, Ing.</w:t>
      </w:r>
    </w:p>
    <w:p w:rsidR="008118F7" w:rsidRDefault="008118F7" w:rsidP="008118F7">
      <w:pPr>
        <w:jc w:val="both"/>
      </w:pPr>
      <w:r>
        <w:t xml:space="preserve">                                      Anton Urban</w:t>
      </w:r>
    </w:p>
    <w:p w:rsidR="008118F7" w:rsidRDefault="008118F7" w:rsidP="008118F7">
      <w:pPr>
        <w:jc w:val="both"/>
      </w:pPr>
      <w:r>
        <w:t xml:space="preserve">                </w:t>
      </w:r>
    </w:p>
    <w:p w:rsidR="008118F7" w:rsidRPr="00205397" w:rsidRDefault="008118F7" w:rsidP="008118F7">
      <w:pPr>
        <w:jc w:val="both"/>
        <w:rPr>
          <w:b/>
        </w:rPr>
      </w:pPr>
      <w:r w:rsidRPr="00205397">
        <w:rPr>
          <w:b/>
        </w:rPr>
        <w:t xml:space="preserve">Program: </w:t>
      </w:r>
    </w:p>
    <w:p w:rsidR="008118F7" w:rsidRDefault="008118F7" w:rsidP="008118F7">
      <w:pPr>
        <w:jc w:val="both"/>
      </w:pPr>
      <w:r>
        <w:t>1. Otvorenie</w:t>
      </w:r>
    </w:p>
    <w:p w:rsidR="008118F7" w:rsidRDefault="008118F7" w:rsidP="008118F7">
      <w:pPr>
        <w:jc w:val="both"/>
      </w:pPr>
      <w:r>
        <w:t>2. Schválenie  prijatia úveru od DEXIA Banky – cesta Poľová</w:t>
      </w:r>
    </w:p>
    <w:p w:rsidR="008118F7" w:rsidRDefault="008118F7" w:rsidP="008118F7">
      <w:pPr>
        <w:jc w:val="both"/>
      </w:pPr>
      <w:r>
        <w:t xml:space="preserve">3. Schválenie vypracovania ekonomickej štúdie na čerpanie prostriedkov z eurofondov      </w:t>
      </w:r>
    </w:p>
    <w:p w:rsidR="008118F7" w:rsidRDefault="006A3939" w:rsidP="008118F7">
      <w:pPr>
        <w:jc w:val="both"/>
      </w:pPr>
      <w:r>
        <w:t>4</w:t>
      </w:r>
      <w:r w:rsidR="008118F7">
        <w:t xml:space="preserve">. Návrh na uznesenie </w:t>
      </w:r>
    </w:p>
    <w:p w:rsidR="008118F7" w:rsidRDefault="006A3939" w:rsidP="008118F7">
      <w:pPr>
        <w:jc w:val="both"/>
      </w:pPr>
      <w:r>
        <w:t>5</w:t>
      </w:r>
      <w:r w:rsidR="008118F7">
        <w:t>. Záver</w:t>
      </w:r>
    </w:p>
    <w:p w:rsidR="008118F7" w:rsidRPr="00205397" w:rsidRDefault="008118F7" w:rsidP="008118F7">
      <w:pPr>
        <w:jc w:val="both"/>
        <w:rPr>
          <w:b/>
        </w:rPr>
      </w:pPr>
      <w:r w:rsidRPr="00205397">
        <w:rPr>
          <w:b/>
        </w:rPr>
        <w:t>K bodu 1:</w:t>
      </w:r>
      <w:r w:rsidR="00E960B2">
        <w:rPr>
          <w:b/>
        </w:rPr>
        <w:t xml:space="preserve"> Otvorenie</w:t>
      </w:r>
    </w:p>
    <w:p w:rsidR="008118F7" w:rsidRDefault="008118F7" w:rsidP="008118F7">
      <w:pPr>
        <w:jc w:val="both"/>
      </w:pPr>
      <w:r>
        <w:t xml:space="preserve">     Zasadnutie OZ otvorila a  prítomných privítala starostka obce Katarína Škvarlová. Skonštatovala , že OZ je uznášaniaschopné</w:t>
      </w:r>
      <w:r w:rsidR="006A3939">
        <w:t>,</w:t>
      </w:r>
      <w:r>
        <w:t xml:space="preserve"> preto prítomných poslancov oboznámila s programom rokovania. </w:t>
      </w:r>
      <w:r w:rsidR="00E960B2">
        <w:t>Poslanec p. Jozef Guman sa ospravedlnil z pracovných dôvodov , takisto p.Mikolajová sa ospravedlnila zo zdravotných dôvodov.</w:t>
      </w:r>
    </w:p>
    <w:p w:rsidR="008118F7" w:rsidRPr="00E960B2" w:rsidRDefault="008118F7" w:rsidP="008118F7">
      <w:pPr>
        <w:jc w:val="both"/>
        <w:rPr>
          <w:b/>
        </w:rPr>
      </w:pPr>
      <w:r w:rsidRPr="00205397">
        <w:rPr>
          <w:b/>
        </w:rPr>
        <w:t xml:space="preserve">K bodu </w:t>
      </w:r>
      <w:r>
        <w:rPr>
          <w:b/>
        </w:rPr>
        <w:t>2</w:t>
      </w:r>
      <w:r w:rsidRPr="00205397">
        <w:rPr>
          <w:b/>
        </w:rPr>
        <w:t xml:space="preserve">: </w:t>
      </w:r>
      <w:r>
        <w:rPr>
          <w:b/>
        </w:rPr>
        <w:t xml:space="preserve"> </w:t>
      </w:r>
      <w:r w:rsidRPr="00E960B2">
        <w:rPr>
          <w:b/>
        </w:rPr>
        <w:t xml:space="preserve">Schválenie  prijatia úveru od DEXIA Banky – cesta Poľová </w:t>
      </w:r>
    </w:p>
    <w:p w:rsidR="008118F7" w:rsidRDefault="008118F7" w:rsidP="008118F7">
      <w:pPr>
        <w:jc w:val="both"/>
      </w:pPr>
      <w:r>
        <w:t xml:space="preserve">V zmysle zákona č. 369/1990 Zb. o obecnom zriadení </w:t>
      </w:r>
      <w:r w:rsidR="003E282E">
        <w:t xml:space="preserve"> a jeho ďalších ustanovení</w:t>
      </w:r>
      <w:r>
        <w:t xml:space="preserve"> predložila starostka obce na schválenie </w:t>
      </w:r>
      <w:r w:rsidR="003E282E">
        <w:t>prijatie úveru na prefinancovanie stavby cesty Poľová do doby poskytnutia príspevku z PPA</w:t>
      </w:r>
      <w:r>
        <w:t xml:space="preserve">. </w:t>
      </w:r>
    </w:p>
    <w:p w:rsidR="008118F7" w:rsidRDefault="008118F7" w:rsidP="008118F7">
      <w:pPr>
        <w:jc w:val="both"/>
      </w:pPr>
      <w:r>
        <w:t>Diskusia :</w:t>
      </w:r>
    </w:p>
    <w:p w:rsidR="008118F7" w:rsidRDefault="008118F7" w:rsidP="008118F7">
      <w:pPr>
        <w:jc w:val="both"/>
      </w:pPr>
      <w:r>
        <w:t>Keďže sa dňa 17.2.2011 konal aj kontrolný deň na stavbe cesty Poľová stretli sa prítomní poslanci so zástupcami  firmy ROPO, ktorá stavbu realizuje, takisto bol prítomný aj projektant stavby, stavebný dozor a projektová manažérka</w:t>
      </w:r>
      <w:r w:rsidR="003E282E">
        <w:t>. Keďže sú na danú stavbu už vystavené faktúry za zrealizované práce je nutné požiadať banku o poskytnutie úverovej linky na úhradu nákladov na výstavbu, keďže PPA uhradí dotáciu až po zaplatení diela. Poslanci k uvedenému nenamietali a prijatie úveru schválili.</w:t>
      </w:r>
    </w:p>
    <w:p w:rsidR="008118F7" w:rsidRDefault="008118F7" w:rsidP="008118F7">
      <w:pPr>
        <w:jc w:val="both"/>
      </w:pPr>
    </w:p>
    <w:p w:rsidR="008118F7" w:rsidRDefault="008118F7" w:rsidP="008118F7">
      <w:pPr>
        <w:jc w:val="both"/>
      </w:pPr>
      <w:r>
        <w:lastRenderedPageBreak/>
        <w:t xml:space="preserve">                                                        </w:t>
      </w:r>
      <w:r w:rsidR="00E960B2">
        <w:t xml:space="preserve">        </w:t>
      </w:r>
      <w:r>
        <w:t xml:space="preserve">            -    2 - </w:t>
      </w:r>
    </w:p>
    <w:p w:rsidR="008118F7" w:rsidRDefault="008118F7" w:rsidP="008118F7">
      <w:pPr>
        <w:jc w:val="both"/>
        <w:rPr>
          <w:b/>
        </w:rPr>
      </w:pPr>
      <w:r w:rsidRPr="00205397">
        <w:rPr>
          <w:b/>
        </w:rPr>
        <w:t xml:space="preserve">K bodu </w:t>
      </w:r>
      <w:r>
        <w:rPr>
          <w:b/>
        </w:rPr>
        <w:t>3</w:t>
      </w:r>
      <w:r w:rsidRPr="00205397">
        <w:rPr>
          <w:b/>
        </w:rPr>
        <w:t>:</w:t>
      </w:r>
      <w:r>
        <w:rPr>
          <w:b/>
        </w:rPr>
        <w:t xml:space="preserve"> </w:t>
      </w:r>
      <w:r w:rsidR="003E282E" w:rsidRPr="003E282E">
        <w:rPr>
          <w:b/>
        </w:rPr>
        <w:t>Schválenie vypracovania ekonomickej štúdie na čerpanie prostriedkov z eurofondov</w:t>
      </w:r>
      <w:r w:rsidR="003E282E">
        <w:t xml:space="preserve">      </w:t>
      </w:r>
    </w:p>
    <w:p w:rsidR="008118F7" w:rsidRDefault="006A3939" w:rsidP="008118F7">
      <w:pPr>
        <w:jc w:val="both"/>
      </w:pPr>
      <w:r>
        <w:t>Starostka oboznámila poslancov s ponukou vypracovania ekonomickej štúdie , ktorá je potrebná k čerpaniu finančných prostriedkov z eurofondov. Ekonomická štúdia by posúdila reálne možnosti obce ako uchádzača o dotácie z eurofondov v jednotlivých  záujmových oblastiach</w:t>
      </w:r>
      <w:r w:rsidR="002D581B">
        <w:t>.</w:t>
      </w:r>
      <w:r>
        <w:t xml:space="preserve">  Poslanci uvítali </w:t>
      </w:r>
      <w:r w:rsidR="008118F7">
        <w:t xml:space="preserve"> </w:t>
      </w:r>
      <w:r>
        <w:t>vyhotovenie takéhoto dokumentu a požiadali  starostku o možnosť pripomienkovania v procese jej spracovania.</w:t>
      </w:r>
      <w:r w:rsidR="008118F7">
        <w:t xml:space="preserve">  </w:t>
      </w:r>
    </w:p>
    <w:p w:rsidR="003E282E" w:rsidRDefault="003E282E" w:rsidP="008118F7">
      <w:pPr>
        <w:jc w:val="both"/>
      </w:pPr>
    </w:p>
    <w:p w:rsidR="008118F7" w:rsidRDefault="008118F7" w:rsidP="008118F7">
      <w:pPr>
        <w:jc w:val="both"/>
        <w:rPr>
          <w:b/>
        </w:rPr>
      </w:pPr>
      <w:r w:rsidRPr="00AD4C02">
        <w:rPr>
          <w:b/>
        </w:rPr>
        <w:t xml:space="preserve">K bodu </w:t>
      </w:r>
      <w:r w:rsidR="006A3939">
        <w:rPr>
          <w:b/>
        </w:rPr>
        <w:t>4</w:t>
      </w:r>
      <w:r w:rsidRPr="00AD4C02">
        <w:rPr>
          <w:b/>
        </w:rPr>
        <w:t xml:space="preserve"> :</w:t>
      </w:r>
      <w:r>
        <w:rPr>
          <w:b/>
        </w:rPr>
        <w:t xml:space="preserve"> Návrh na uznesenie</w:t>
      </w:r>
    </w:p>
    <w:p w:rsidR="008118F7" w:rsidRDefault="008118F7" w:rsidP="008118F7">
      <w:pPr>
        <w:jc w:val="both"/>
      </w:pPr>
      <w:r w:rsidRPr="007A0A13">
        <w:t>Na </w:t>
      </w:r>
      <w:r w:rsidR="006A3939">
        <w:t xml:space="preserve"> mimo</w:t>
      </w:r>
      <w:r w:rsidRPr="007A0A13">
        <w:t>riadnom zasadnutí Obecného zastupiteľstva</w:t>
      </w:r>
      <w:r>
        <w:t xml:space="preserve"> boli prijaté a schválené nasledovné uznesenia :</w:t>
      </w:r>
    </w:p>
    <w:p w:rsidR="008118F7" w:rsidRDefault="008118F7" w:rsidP="008118F7">
      <w:pPr>
        <w:jc w:val="both"/>
        <w:rPr>
          <w:b/>
        </w:rPr>
      </w:pPr>
      <w:r w:rsidRPr="007A0A13">
        <w:rPr>
          <w:b/>
        </w:rPr>
        <w:t>Uznesenie z </w:t>
      </w:r>
      <w:r w:rsidR="006A3939">
        <w:rPr>
          <w:b/>
        </w:rPr>
        <w:t xml:space="preserve"> mimor</w:t>
      </w:r>
      <w:r w:rsidRPr="007A0A13">
        <w:rPr>
          <w:b/>
        </w:rPr>
        <w:t xml:space="preserve">iadneho zasadnutia OZ obce Hubošovce  konaného  dňa </w:t>
      </w:r>
      <w:r w:rsidR="006A3939">
        <w:rPr>
          <w:b/>
        </w:rPr>
        <w:t>17</w:t>
      </w:r>
      <w:r w:rsidRPr="007A0A13">
        <w:rPr>
          <w:b/>
        </w:rPr>
        <w:t>.</w:t>
      </w:r>
      <w:r w:rsidR="006A3939">
        <w:rPr>
          <w:b/>
        </w:rPr>
        <w:t>2</w:t>
      </w:r>
      <w:r w:rsidRPr="007A0A13">
        <w:rPr>
          <w:b/>
        </w:rPr>
        <w:t>.2011</w:t>
      </w:r>
    </w:p>
    <w:p w:rsidR="008118F7" w:rsidRDefault="008118F7" w:rsidP="008118F7">
      <w:pPr>
        <w:jc w:val="both"/>
      </w:pPr>
      <w:r>
        <w:t xml:space="preserve">Obecné zastupiteľstvo v Hubošovciach na svojom </w:t>
      </w:r>
      <w:r w:rsidR="006A3939">
        <w:t>mimo</w:t>
      </w:r>
      <w:r>
        <w:t>riadnom zasadnutí prerokovalo:</w:t>
      </w:r>
    </w:p>
    <w:p w:rsidR="008118F7" w:rsidRDefault="008118F7" w:rsidP="008118F7">
      <w:pPr>
        <w:jc w:val="both"/>
      </w:pPr>
      <w:r>
        <w:t>1.</w:t>
      </w:r>
      <w:r w:rsidR="006A3939">
        <w:t>Prijatie úveru od DEXIA Banky</w:t>
      </w:r>
    </w:p>
    <w:p w:rsidR="008118F7" w:rsidRDefault="008118F7" w:rsidP="008118F7">
      <w:pPr>
        <w:jc w:val="both"/>
      </w:pPr>
      <w:r>
        <w:t>2.</w:t>
      </w:r>
      <w:r w:rsidR="006A3939">
        <w:t>Vypracovanie ekonomickej štúdie obce</w:t>
      </w:r>
      <w:r>
        <w:t xml:space="preserve">      </w:t>
      </w:r>
    </w:p>
    <w:p w:rsidR="008118F7" w:rsidRDefault="008118F7" w:rsidP="008118F7">
      <w:pPr>
        <w:jc w:val="both"/>
        <w:rPr>
          <w:b/>
        </w:rPr>
      </w:pPr>
      <w:r>
        <w:rPr>
          <w:b/>
        </w:rPr>
        <w:t xml:space="preserve">Uznesenie č. </w:t>
      </w:r>
      <w:r w:rsidR="006A3939">
        <w:rPr>
          <w:b/>
        </w:rPr>
        <w:t>11</w:t>
      </w:r>
      <w:r>
        <w:rPr>
          <w:b/>
        </w:rPr>
        <w:t>:</w:t>
      </w:r>
    </w:p>
    <w:p w:rsidR="008118F7" w:rsidRDefault="008118F7" w:rsidP="008118F7">
      <w:pPr>
        <w:jc w:val="both"/>
        <w:rPr>
          <w:b/>
        </w:rPr>
      </w:pPr>
      <w:r>
        <w:rPr>
          <w:b/>
        </w:rPr>
        <w:t xml:space="preserve">               </w:t>
      </w:r>
      <w:r w:rsidR="003D2120">
        <w:rPr>
          <w:b/>
        </w:rPr>
        <w:t xml:space="preserve">     </w:t>
      </w:r>
      <w:r>
        <w:rPr>
          <w:b/>
        </w:rPr>
        <w:t xml:space="preserve">         Obecné zastupiteľstvo v Hubošovciach     s ch v a ľ u j e : </w:t>
      </w:r>
    </w:p>
    <w:p w:rsidR="008118F7" w:rsidRDefault="008118F7" w:rsidP="008118F7">
      <w:pPr>
        <w:jc w:val="both"/>
        <w:rPr>
          <w:b/>
        </w:rPr>
      </w:pPr>
      <w:r>
        <w:rPr>
          <w:b/>
        </w:rPr>
        <w:t xml:space="preserve">       </w:t>
      </w:r>
      <w:r w:rsidR="003D2120">
        <w:rPr>
          <w:b/>
        </w:rPr>
        <w:t>Prijatie úveru vo výške 1</w:t>
      </w:r>
      <w:r w:rsidR="002D581B">
        <w:rPr>
          <w:b/>
        </w:rPr>
        <w:t>58</w:t>
      </w:r>
      <w:r w:rsidR="003D2120">
        <w:rPr>
          <w:b/>
        </w:rPr>
        <w:t> </w:t>
      </w:r>
      <w:r w:rsidR="002D581B">
        <w:rPr>
          <w:b/>
        </w:rPr>
        <w:t>40</w:t>
      </w:r>
      <w:r w:rsidR="003D2120">
        <w:rPr>
          <w:b/>
        </w:rPr>
        <w:t>0 EUR od DEXIA Banky a jeho zabezpečenie zmenkou na prefinancovanie investičného projektu  Rekonštrukcia a výstavba miestnych komunikácií v obci Hubošovce</w:t>
      </w:r>
      <w:r>
        <w:rPr>
          <w:b/>
        </w:rPr>
        <w:t xml:space="preserve">                          </w:t>
      </w:r>
    </w:p>
    <w:p w:rsidR="008118F7" w:rsidRDefault="008118F7" w:rsidP="008118F7">
      <w:pPr>
        <w:jc w:val="both"/>
      </w:pPr>
      <w:r>
        <w:rPr>
          <w:b/>
        </w:rPr>
        <w:t xml:space="preserve">                                                                                                </w:t>
      </w:r>
      <w:r w:rsidRPr="004F2671">
        <w:t xml:space="preserve">Termín : </w:t>
      </w:r>
      <w:r w:rsidR="003D2120">
        <w:t>do ukončenia stavby</w:t>
      </w:r>
      <w:r w:rsidRPr="004F2671">
        <w:t>- rok 2011</w:t>
      </w:r>
    </w:p>
    <w:p w:rsidR="008118F7" w:rsidRPr="004F2671" w:rsidRDefault="008118F7" w:rsidP="008118F7">
      <w:pPr>
        <w:jc w:val="both"/>
      </w:pPr>
      <w:r>
        <w:t xml:space="preserve">                                                                                  </w:t>
      </w:r>
      <w:r w:rsidR="003D2120">
        <w:t xml:space="preserve">                  </w:t>
      </w:r>
      <w:r>
        <w:t xml:space="preserve">   Zodpovedá: starostka obce,OZ</w:t>
      </w:r>
    </w:p>
    <w:p w:rsidR="008118F7" w:rsidRDefault="008118F7" w:rsidP="008118F7">
      <w:pPr>
        <w:jc w:val="both"/>
        <w:rPr>
          <w:b/>
        </w:rPr>
      </w:pPr>
      <w:r>
        <w:t>Hlasovanie: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8118F7" w:rsidRPr="00B605F7" w:rsidTr="006755C3">
        <w:tc>
          <w:tcPr>
            <w:tcW w:w="3070" w:type="dxa"/>
          </w:tcPr>
          <w:p w:rsidR="008118F7" w:rsidRPr="00B605F7" w:rsidRDefault="008118F7" w:rsidP="006755C3">
            <w:pPr>
              <w:jc w:val="center"/>
              <w:rPr>
                <w:b/>
              </w:rPr>
            </w:pPr>
            <w:r w:rsidRPr="00B605F7">
              <w:rPr>
                <w:b/>
              </w:rPr>
              <w:t>Za návrh</w:t>
            </w:r>
          </w:p>
        </w:tc>
        <w:tc>
          <w:tcPr>
            <w:tcW w:w="3071" w:type="dxa"/>
          </w:tcPr>
          <w:p w:rsidR="008118F7" w:rsidRPr="00B605F7" w:rsidRDefault="008118F7" w:rsidP="006755C3">
            <w:pPr>
              <w:jc w:val="center"/>
              <w:rPr>
                <w:b/>
              </w:rPr>
            </w:pPr>
            <w:r w:rsidRPr="00B605F7">
              <w:rPr>
                <w:b/>
              </w:rPr>
              <w:t>Proti návrhu</w:t>
            </w:r>
          </w:p>
        </w:tc>
        <w:tc>
          <w:tcPr>
            <w:tcW w:w="3071" w:type="dxa"/>
          </w:tcPr>
          <w:p w:rsidR="008118F7" w:rsidRPr="00B605F7" w:rsidRDefault="008118F7" w:rsidP="006755C3">
            <w:pPr>
              <w:jc w:val="center"/>
              <w:rPr>
                <w:b/>
              </w:rPr>
            </w:pPr>
            <w:r w:rsidRPr="00B605F7">
              <w:rPr>
                <w:b/>
              </w:rPr>
              <w:t>Zdržal sa hlasovania</w:t>
            </w:r>
          </w:p>
        </w:tc>
      </w:tr>
      <w:tr w:rsidR="008118F7" w:rsidRPr="00B605F7" w:rsidTr="006755C3">
        <w:tc>
          <w:tcPr>
            <w:tcW w:w="3070" w:type="dxa"/>
          </w:tcPr>
          <w:p w:rsidR="008118F7" w:rsidRPr="00B605F7" w:rsidRDefault="008118F7" w:rsidP="006755C3">
            <w:pPr>
              <w:jc w:val="both"/>
            </w:pPr>
            <w:r w:rsidRPr="00B605F7">
              <w:t>Igor Goč</w:t>
            </w:r>
          </w:p>
        </w:tc>
        <w:tc>
          <w:tcPr>
            <w:tcW w:w="3071" w:type="dxa"/>
          </w:tcPr>
          <w:p w:rsidR="008118F7" w:rsidRPr="00B605F7" w:rsidRDefault="008118F7" w:rsidP="006755C3">
            <w:pPr>
              <w:jc w:val="both"/>
              <w:rPr>
                <w:b/>
              </w:rPr>
            </w:pPr>
            <w:r w:rsidRPr="00B605F7">
              <w:rPr>
                <w:b/>
              </w:rPr>
              <w:t xml:space="preserve">               </w:t>
            </w:r>
          </w:p>
        </w:tc>
        <w:tc>
          <w:tcPr>
            <w:tcW w:w="3071" w:type="dxa"/>
          </w:tcPr>
          <w:p w:rsidR="008118F7" w:rsidRPr="00B605F7" w:rsidRDefault="008118F7" w:rsidP="006755C3">
            <w:pPr>
              <w:jc w:val="both"/>
              <w:rPr>
                <w:b/>
              </w:rPr>
            </w:pPr>
          </w:p>
        </w:tc>
      </w:tr>
      <w:tr w:rsidR="008118F7" w:rsidRPr="00B605F7" w:rsidTr="006755C3">
        <w:tc>
          <w:tcPr>
            <w:tcW w:w="3070" w:type="dxa"/>
          </w:tcPr>
          <w:p w:rsidR="008118F7" w:rsidRPr="00B605F7" w:rsidRDefault="003D2120" w:rsidP="006755C3">
            <w:pPr>
              <w:jc w:val="both"/>
            </w:pPr>
            <w:r w:rsidRPr="00B605F7">
              <w:t>Smolková Mária, Ing.</w:t>
            </w:r>
          </w:p>
        </w:tc>
        <w:tc>
          <w:tcPr>
            <w:tcW w:w="3071" w:type="dxa"/>
          </w:tcPr>
          <w:p w:rsidR="008118F7" w:rsidRPr="00B605F7" w:rsidRDefault="008118F7" w:rsidP="006755C3">
            <w:pPr>
              <w:jc w:val="both"/>
              <w:rPr>
                <w:b/>
              </w:rPr>
            </w:pPr>
          </w:p>
        </w:tc>
        <w:tc>
          <w:tcPr>
            <w:tcW w:w="3071" w:type="dxa"/>
          </w:tcPr>
          <w:p w:rsidR="008118F7" w:rsidRPr="00B605F7" w:rsidRDefault="008118F7" w:rsidP="006755C3">
            <w:pPr>
              <w:jc w:val="both"/>
              <w:rPr>
                <w:b/>
              </w:rPr>
            </w:pPr>
          </w:p>
        </w:tc>
      </w:tr>
      <w:tr w:rsidR="008118F7" w:rsidRPr="00B605F7" w:rsidTr="006755C3">
        <w:tc>
          <w:tcPr>
            <w:tcW w:w="3070" w:type="dxa"/>
          </w:tcPr>
          <w:p w:rsidR="008118F7" w:rsidRPr="00B605F7" w:rsidRDefault="003D2120" w:rsidP="006755C3">
            <w:pPr>
              <w:jc w:val="both"/>
            </w:pPr>
            <w:r w:rsidRPr="00B605F7">
              <w:t>Anton Urban</w:t>
            </w:r>
          </w:p>
        </w:tc>
        <w:tc>
          <w:tcPr>
            <w:tcW w:w="3071" w:type="dxa"/>
          </w:tcPr>
          <w:p w:rsidR="008118F7" w:rsidRPr="00B605F7" w:rsidRDefault="008118F7" w:rsidP="006755C3">
            <w:pPr>
              <w:jc w:val="both"/>
              <w:rPr>
                <w:b/>
              </w:rPr>
            </w:pPr>
          </w:p>
        </w:tc>
        <w:tc>
          <w:tcPr>
            <w:tcW w:w="3071" w:type="dxa"/>
          </w:tcPr>
          <w:p w:rsidR="008118F7" w:rsidRPr="00B605F7" w:rsidRDefault="008118F7" w:rsidP="006755C3">
            <w:pPr>
              <w:jc w:val="both"/>
              <w:rPr>
                <w:b/>
              </w:rPr>
            </w:pPr>
          </w:p>
        </w:tc>
      </w:tr>
    </w:tbl>
    <w:p w:rsidR="008118F7" w:rsidRDefault="008118F7" w:rsidP="008118F7">
      <w:pPr>
        <w:jc w:val="both"/>
        <w:rPr>
          <w:b/>
        </w:rPr>
      </w:pPr>
    </w:p>
    <w:p w:rsidR="008118F7" w:rsidRDefault="008118F7" w:rsidP="008118F7">
      <w:pPr>
        <w:jc w:val="both"/>
        <w:rPr>
          <w:b/>
        </w:rPr>
      </w:pPr>
    </w:p>
    <w:p w:rsidR="00E960B2" w:rsidRDefault="00E960B2" w:rsidP="008118F7">
      <w:pPr>
        <w:jc w:val="both"/>
        <w:rPr>
          <w:b/>
        </w:rPr>
      </w:pPr>
    </w:p>
    <w:p w:rsidR="00E960B2" w:rsidRDefault="00E960B2" w:rsidP="008118F7">
      <w:pPr>
        <w:jc w:val="both"/>
        <w:rPr>
          <w:b/>
        </w:rPr>
      </w:pPr>
    </w:p>
    <w:p w:rsidR="008118F7" w:rsidRDefault="008118F7" w:rsidP="008118F7">
      <w:pPr>
        <w:jc w:val="both"/>
        <w:rPr>
          <w:b/>
        </w:rPr>
      </w:pPr>
      <w:r>
        <w:rPr>
          <w:b/>
        </w:rPr>
        <w:lastRenderedPageBreak/>
        <w:t xml:space="preserve">Uznesenie č. </w:t>
      </w:r>
      <w:r w:rsidR="00E960B2">
        <w:rPr>
          <w:b/>
        </w:rPr>
        <w:t>12</w:t>
      </w:r>
      <w:r>
        <w:rPr>
          <w:b/>
        </w:rPr>
        <w:t>:</w:t>
      </w:r>
    </w:p>
    <w:p w:rsidR="008118F7" w:rsidRDefault="008118F7" w:rsidP="008118F7">
      <w:pPr>
        <w:jc w:val="both"/>
        <w:rPr>
          <w:b/>
        </w:rPr>
      </w:pPr>
      <w:r>
        <w:rPr>
          <w:b/>
        </w:rPr>
        <w:t xml:space="preserve">                             Obecné zastupiteľstvo v Hubošovciach     s ch v a ľ u j e : </w:t>
      </w:r>
    </w:p>
    <w:p w:rsidR="008118F7" w:rsidRDefault="008118F7" w:rsidP="008118F7">
      <w:pPr>
        <w:jc w:val="both"/>
        <w:rPr>
          <w:b/>
        </w:rPr>
      </w:pPr>
      <w:r>
        <w:rPr>
          <w:b/>
        </w:rPr>
        <w:t xml:space="preserve"> </w:t>
      </w:r>
      <w:r w:rsidR="00D07E1E">
        <w:rPr>
          <w:b/>
        </w:rPr>
        <w:t>V</w:t>
      </w:r>
      <w:r w:rsidR="00D07E1E" w:rsidRPr="003E282E">
        <w:rPr>
          <w:b/>
        </w:rPr>
        <w:t>ypracovani</w:t>
      </w:r>
      <w:r w:rsidR="00D07E1E">
        <w:rPr>
          <w:b/>
        </w:rPr>
        <w:t>e</w:t>
      </w:r>
      <w:r w:rsidR="00D07E1E" w:rsidRPr="003E282E">
        <w:rPr>
          <w:b/>
        </w:rPr>
        <w:t xml:space="preserve"> ekonomickej štúdie</w:t>
      </w:r>
      <w:r w:rsidR="00D07E1E">
        <w:rPr>
          <w:b/>
        </w:rPr>
        <w:t xml:space="preserve"> na posúdenie stavu </w:t>
      </w:r>
      <w:r w:rsidR="00D07E1E" w:rsidRPr="003E282E">
        <w:rPr>
          <w:b/>
        </w:rPr>
        <w:t>a</w:t>
      </w:r>
      <w:r w:rsidR="00D07E1E">
        <w:rPr>
          <w:b/>
        </w:rPr>
        <w:t xml:space="preserve"> možností</w:t>
      </w:r>
      <w:r w:rsidR="00D07E1E" w:rsidRPr="003E282E">
        <w:rPr>
          <w:b/>
        </w:rPr>
        <w:t xml:space="preserve"> čerpani</w:t>
      </w:r>
      <w:r w:rsidR="00D07E1E">
        <w:rPr>
          <w:b/>
        </w:rPr>
        <w:t>a</w:t>
      </w:r>
      <w:r w:rsidR="00D07E1E" w:rsidRPr="003E282E">
        <w:rPr>
          <w:b/>
        </w:rPr>
        <w:t xml:space="preserve"> prostriedkov z eurofondov</w:t>
      </w:r>
      <w:r w:rsidR="00D07E1E">
        <w:t xml:space="preserve">      </w:t>
      </w:r>
      <w:r>
        <w:rPr>
          <w:b/>
        </w:rPr>
        <w:t xml:space="preserve">                             </w:t>
      </w:r>
    </w:p>
    <w:p w:rsidR="008118F7" w:rsidRDefault="008118F7" w:rsidP="008118F7">
      <w:pPr>
        <w:jc w:val="both"/>
      </w:pPr>
      <w:r>
        <w:rPr>
          <w:b/>
        </w:rPr>
        <w:t xml:space="preserve">                                                                                          </w:t>
      </w:r>
      <w:r w:rsidRPr="004F2671">
        <w:t xml:space="preserve">Termín : </w:t>
      </w:r>
      <w:r w:rsidR="00D07E1E">
        <w:t>jún 2011</w:t>
      </w:r>
    </w:p>
    <w:p w:rsidR="008118F7" w:rsidRDefault="008118F7" w:rsidP="008118F7">
      <w:pPr>
        <w:jc w:val="both"/>
      </w:pPr>
      <w:r>
        <w:t xml:space="preserve">                                                                                          Zodpovedá : starostka obce,</w:t>
      </w:r>
    </w:p>
    <w:p w:rsidR="008118F7" w:rsidRPr="004F2671" w:rsidRDefault="008118F7" w:rsidP="008118F7">
      <w:pPr>
        <w:jc w:val="both"/>
      </w:pPr>
      <w:r>
        <w:t>Hlasovanie: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3070"/>
        <w:gridCol w:w="3071"/>
        <w:gridCol w:w="3071"/>
      </w:tblGrid>
      <w:tr w:rsidR="008118F7" w:rsidRPr="00B605F7" w:rsidTr="00D07E1E">
        <w:tc>
          <w:tcPr>
            <w:tcW w:w="3070" w:type="dxa"/>
          </w:tcPr>
          <w:p w:rsidR="008118F7" w:rsidRPr="00B605F7" w:rsidRDefault="008118F7" w:rsidP="006755C3">
            <w:pPr>
              <w:jc w:val="center"/>
              <w:rPr>
                <w:b/>
              </w:rPr>
            </w:pPr>
            <w:r w:rsidRPr="00B605F7">
              <w:rPr>
                <w:b/>
              </w:rPr>
              <w:t>Za návrh</w:t>
            </w:r>
          </w:p>
        </w:tc>
        <w:tc>
          <w:tcPr>
            <w:tcW w:w="3071" w:type="dxa"/>
          </w:tcPr>
          <w:p w:rsidR="008118F7" w:rsidRPr="00B605F7" w:rsidRDefault="008118F7" w:rsidP="006755C3">
            <w:pPr>
              <w:jc w:val="center"/>
              <w:rPr>
                <w:b/>
              </w:rPr>
            </w:pPr>
            <w:r w:rsidRPr="00B605F7">
              <w:rPr>
                <w:b/>
              </w:rPr>
              <w:t>Proti návrhu</w:t>
            </w:r>
          </w:p>
        </w:tc>
        <w:tc>
          <w:tcPr>
            <w:tcW w:w="3071" w:type="dxa"/>
          </w:tcPr>
          <w:p w:rsidR="008118F7" w:rsidRPr="00B605F7" w:rsidRDefault="008118F7" w:rsidP="006755C3">
            <w:pPr>
              <w:jc w:val="center"/>
              <w:rPr>
                <w:b/>
              </w:rPr>
            </w:pPr>
            <w:r w:rsidRPr="00B605F7">
              <w:rPr>
                <w:b/>
              </w:rPr>
              <w:t>Zdržal sa hlasovania</w:t>
            </w:r>
          </w:p>
        </w:tc>
      </w:tr>
      <w:tr w:rsidR="008118F7" w:rsidRPr="00B605F7" w:rsidTr="00D07E1E">
        <w:tc>
          <w:tcPr>
            <w:tcW w:w="3070" w:type="dxa"/>
          </w:tcPr>
          <w:p w:rsidR="008118F7" w:rsidRPr="00B605F7" w:rsidRDefault="008118F7" w:rsidP="006755C3">
            <w:pPr>
              <w:jc w:val="both"/>
            </w:pPr>
            <w:r w:rsidRPr="00B605F7">
              <w:t>Igor Goč</w:t>
            </w:r>
          </w:p>
        </w:tc>
        <w:tc>
          <w:tcPr>
            <w:tcW w:w="3071" w:type="dxa"/>
          </w:tcPr>
          <w:p w:rsidR="008118F7" w:rsidRPr="00B605F7" w:rsidRDefault="008118F7" w:rsidP="006755C3">
            <w:pPr>
              <w:jc w:val="both"/>
              <w:rPr>
                <w:b/>
              </w:rPr>
            </w:pPr>
            <w:r w:rsidRPr="00B605F7">
              <w:rPr>
                <w:b/>
              </w:rPr>
              <w:t xml:space="preserve">               </w:t>
            </w:r>
          </w:p>
        </w:tc>
        <w:tc>
          <w:tcPr>
            <w:tcW w:w="3071" w:type="dxa"/>
          </w:tcPr>
          <w:p w:rsidR="008118F7" w:rsidRPr="00B605F7" w:rsidRDefault="008118F7" w:rsidP="006755C3">
            <w:pPr>
              <w:jc w:val="both"/>
              <w:rPr>
                <w:b/>
              </w:rPr>
            </w:pPr>
          </w:p>
        </w:tc>
      </w:tr>
      <w:tr w:rsidR="008118F7" w:rsidRPr="00B605F7" w:rsidTr="00D07E1E">
        <w:tc>
          <w:tcPr>
            <w:tcW w:w="3070" w:type="dxa"/>
          </w:tcPr>
          <w:p w:rsidR="008118F7" w:rsidRPr="00B605F7" w:rsidRDefault="00D07E1E" w:rsidP="006755C3">
            <w:pPr>
              <w:jc w:val="both"/>
            </w:pPr>
            <w:r w:rsidRPr="00B605F7">
              <w:t>Smolková Mária, Ing.</w:t>
            </w:r>
          </w:p>
        </w:tc>
        <w:tc>
          <w:tcPr>
            <w:tcW w:w="3071" w:type="dxa"/>
          </w:tcPr>
          <w:p w:rsidR="008118F7" w:rsidRPr="00B605F7" w:rsidRDefault="008118F7" w:rsidP="006755C3">
            <w:pPr>
              <w:jc w:val="both"/>
              <w:rPr>
                <w:b/>
              </w:rPr>
            </w:pPr>
          </w:p>
        </w:tc>
        <w:tc>
          <w:tcPr>
            <w:tcW w:w="3071" w:type="dxa"/>
          </w:tcPr>
          <w:p w:rsidR="008118F7" w:rsidRPr="00B605F7" w:rsidRDefault="008118F7" w:rsidP="006755C3">
            <w:pPr>
              <w:jc w:val="both"/>
              <w:rPr>
                <w:b/>
              </w:rPr>
            </w:pPr>
          </w:p>
        </w:tc>
      </w:tr>
      <w:tr w:rsidR="008118F7" w:rsidRPr="00B605F7" w:rsidTr="00D07E1E">
        <w:tc>
          <w:tcPr>
            <w:tcW w:w="3070" w:type="dxa"/>
          </w:tcPr>
          <w:p w:rsidR="008118F7" w:rsidRPr="00B605F7" w:rsidRDefault="00D07E1E" w:rsidP="006755C3">
            <w:pPr>
              <w:jc w:val="both"/>
            </w:pPr>
            <w:r w:rsidRPr="00B605F7">
              <w:t>Anton Urban</w:t>
            </w:r>
          </w:p>
        </w:tc>
        <w:tc>
          <w:tcPr>
            <w:tcW w:w="3071" w:type="dxa"/>
          </w:tcPr>
          <w:p w:rsidR="008118F7" w:rsidRPr="00B605F7" w:rsidRDefault="008118F7" w:rsidP="006755C3">
            <w:pPr>
              <w:jc w:val="both"/>
              <w:rPr>
                <w:b/>
              </w:rPr>
            </w:pPr>
          </w:p>
        </w:tc>
        <w:tc>
          <w:tcPr>
            <w:tcW w:w="3071" w:type="dxa"/>
          </w:tcPr>
          <w:p w:rsidR="008118F7" w:rsidRPr="00B605F7" w:rsidRDefault="008118F7" w:rsidP="006755C3">
            <w:pPr>
              <w:jc w:val="both"/>
              <w:rPr>
                <w:b/>
              </w:rPr>
            </w:pPr>
          </w:p>
        </w:tc>
      </w:tr>
    </w:tbl>
    <w:p w:rsidR="008118F7" w:rsidRDefault="008118F7" w:rsidP="008118F7">
      <w:pPr>
        <w:jc w:val="both"/>
        <w:rPr>
          <w:b/>
        </w:rPr>
      </w:pPr>
    </w:p>
    <w:p w:rsidR="008118F7" w:rsidRDefault="008118F7" w:rsidP="008118F7">
      <w:pPr>
        <w:jc w:val="both"/>
        <w:rPr>
          <w:b/>
        </w:rPr>
      </w:pPr>
    </w:p>
    <w:p w:rsidR="008118F7" w:rsidRDefault="00E960B2" w:rsidP="008118F7">
      <w:pPr>
        <w:jc w:val="both"/>
      </w:pPr>
      <w:r w:rsidRPr="00E960B2">
        <w:t>Prijatím uvedených uznesení bolo mimoriadne zasadnutie OZ v Hubošovciach ukončené.</w:t>
      </w:r>
    </w:p>
    <w:p w:rsidR="008118F7" w:rsidRDefault="008118F7" w:rsidP="008118F7">
      <w:pPr>
        <w:jc w:val="both"/>
      </w:pPr>
    </w:p>
    <w:p w:rsidR="008118F7" w:rsidRDefault="008118F7" w:rsidP="008118F7">
      <w:pPr>
        <w:jc w:val="both"/>
      </w:pPr>
    </w:p>
    <w:p w:rsidR="008118F7" w:rsidRDefault="008118F7" w:rsidP="008118F7">
      <w:pPr>
        <w:jc w:val="both"/>
      </w:pPr>
      <w:r>
        <w:t xml:space="preserve">                                                                                     </w:t>
      </w:r>
      <w:r w:rsidR="00E960B2">
        <w:t xml:space="preserve">                  </w:t>
      </w:r>
      <w:r>
        <w:t xml:space="preserve">              </w:t>
      </w:r>
      <w:r w:rsidR="00E960B2">
        <w:t xml:space="preserve">      </w:t>
      </w:r>
      <w:r>
        <w:t xml:space="preserve">    Katarína Škvarlová</w:t>
      </w:r>
    </w:p>
    <w:p w:rsidR="008118F7" w:rsidRDefault="008118F7" w:rsidP="008118F7">
      <w:pPr>
        <w:jc w:val="both"/>
      </w:pPr>
      <w:r>
        <w:t xml:space="preserve">                                                                                                    </w:t>
      </w:r>
      <w:r w:rsidR="00E960B2">
        <w:t xml:space="preserve">               </w:t>
      </w:r>
      <w:r>
        <w:t xml:space="preserve">    </w:t>
      </w:r>
      <w:r w:rsidR="00E960B2">
        <w:t xml:space="preserve">     </w:t>
      </w:r>
      <w:r>
        <w:t xml:space="preserve">    starostka obce</w:t>
      </w:r>
    </w:p>
    <w:p w:rsidR="008118F7" w:rsidRDefault="008118F7" w:rsidP="008118F7">
      <w:pPr>
        <w:jc w:val="both"/>
      </w:pPr>
      <w:r>
        <w:t xml:space="preserve">                 Jozef  Guman</w:t>
      </w:r>
    </w:p>
    <w:p w:rsidR="008118F7" w:rsidRDefault="008118F7" w:rsidP="008118F7">
      <w:pPr>
        <w:jc w:val="both"/>
      </w:pPr>
      <w:r>
        <w:t xml:space="preserve">                 Anton Urban</w:t>
      </w:r>
    </w:p>
    <w:p w:rsidR="008118F7" w:rsidRDefault="008118F7" w:rsidP="008118F7">
      <w:pPr>
        <w:jc w:val="both"/>
      </w:pPr>
      <w:r>
        <w:t xml:space="preserve">          overovatelia zápisnice</w:t>
      </w:r>
    </w:p>
    <w:p w:rsidR="008118F7" w:rsidRDefault="008118F7" w:rsidP="008118F7">
      <w:pPr>
        <w:tabs>
          <w:tab w:val="left" w:pos="2130"/>
        </w:tabs>
      </w:pPr>
      <w:r>
        <w:tab/>
      </w:r>
    </w:p>
    <w:p w:rsidR="008118F7" w:rsidRDefault="008118F7" w:rsidP="008118F7">
      <w:pPr>
        <w:ind w:firstLine="708"/>
        <w:rPr>
          <w:b/>
        </w:rPr>
      </w:pPr>
    </w:p>
    <w:p w:rsidR="008118F7" w:rsidRDefault="008118F7" w:rsidP="008118F7"/>
    <w:p w:rsidR="008118F7" w:rsidRDefault="008118F7" w:rsidP="008118F7"/>
    <w:p w:rsidR="00430CE0" w:rsidRDefault="00430CE0"/>
    <w:p w:rsidR="00E960B2" w:rsidRDefault="00E960B2"/>
    <w:p w:rsidR="00E960B2" w:rsidRDefault="00E960B2"/>
    <w:p w:rsidR="00E960B2" w:rsidRDefault="00E960B2">
      <w:pPr>
        <w:rPr>
          <w:b/>
          <w:sz w:val="28"/>
          <w:szCs w:val="28"/>
          <w:u w:val="single"/>
        </w:rPr>
      </w:pPr>
      <w:r w:rsidRPr="00E960B2">
        <w:rPr>
          <w:b/>
          <w:sz w:val="28"/>
          <w:szCs w:val="28"/>
          <w:u w:val="single"/>
        </w:rPr>
        <w:lastRenderedPageBreak/>
        <w:t>Obec – Obecný úrad Hubošovce, Hubošovce 136, 082 66 Uzovce</w:t>
      </w:r>
    </w:p>
    <w:p w:rsidR="00E960B2" w:rsidRDefault="00E960B2">
      <w:pPr>
        <w:rPr>
          <w:b/>
          <w:sz w:val="28"/>
          <w:szCs w:val="28"/>
          <w:u w:val="single"/>
        </w:rPr>
      </w:pPr>
    </w:p>
    <w:p w:rsidR="00E960B2" w:rsidRDefault="00E960B2">
      <w:pPr>
        <w:rPr>
          <w:b/>
          <w:sz w:val="28"/>
          <w:szCs w:val="28"/>
        </w:rPr>
      </w:pPr>
      <w:r w:rsidRPr="00E960B2">
        <w:rPr>
          <w:b/>
          <w:sz w:val="28"/>
          <w:szCs w:val="28"/>
        </w:rPr>
        <w:t xml:space="preserve">                                                      Výpis  z</w:t>
      </w:r>
      <w:r>
        <w:rPr>
          <w:b/>
          <w:sz w:val="28"/>
          <w:szCs w:val="28"/>
        </w:rPr>
        <w:t> </w:t>
      </w:r>
      <w:r w:rsidRPr="00E960B2">
        <w:rPr>
          <w:b/>
          <w:sz w:val="28"/>
          <w:szCs w:val="28"/>
        </w:rPr>
        <w:t>uznesení</w:t>
      </w:r>
    </w:p>
    <w:p w:rsidR="00E960B2" w:rsidRPr="009C04F4" w:rsidRDefault="009C04F4">
      <w:pPr>
        <w:rPr>
          <w:sz w:val="24"/>
          <w:szCs w:val="24"/>
        </w:rPr>
      </w:pPr>
      <w:r w:rsidRPr="009C04F4">
        <w:rPr>
          <w:sz w:val="24"/>
          <w:szCs w:val="24"/>
        </w:rPr>
        <w:t>Mimoriadneho zasadania  Obecného zastupiteľstva v Hubošovciach konaného dňa : 17.2.2011 v zasadačke Ocú</w:t>
      </w:r>
    </w:p>
    <w:p w:rsidR="009C04F4" w:rsidRDefault="009C04F4" w:rsidP="009C04F4">
      <w:pPr>
        <w:jc w:val="both"/>
        <w:rPr>
          <w:b/>
        </w:rPr>
      </w:pPr>
      <w:r>
        <w:rPr>
          <w:b/>
        </w:rPr>
        <w:t>Uznesenie č. 11:</w:t>
      </w:r>
    </w:p>
    <w:p w:rsidR="009C04F4" w:rsidRDefault="009C04F4" w:rsidP="009C04F4">
      <w:pPr>
        <w:jc w:val="both"/>
        <w:rPr>
          <w:b/>
        </w:rPr>
      </w:pPr>
      <w:r>
        <w:rPr>
          <w:b/>
        </w:rPr>
        <w:t xml:space="preserve">                             Obecné zastupiteľstvo v Hubošovciach     s ch v a ľ u j e : </w:t>
      </w:r>
    </w:p>
    <w:p w:rsidR="009C04F4" w:rsidRDefault="009C04F4" w:rsidP="009C04F4">
      <w:pPr>
        <w:jc w:val="both"/>
        <w:rPr>
          <w:b/>
        </w:rPr>
      </w:pPr>
      <w:r>
        <w:rPr>
          <w:b/>
        </w:rPr>
        <w:t xml:space="preserve">       Prijatie úveru vo výške 1</w:t>
      </w:r>
      <w:r w:rsidR="002D581B">
        <w:rPr>
          <w:b/>
        </w:rPr>
        <w:t>58</w:t>
      </w:r>
      <w:r>
        <w:rPr>
          <w:b/>
        </w:rPr>
        <w:t> </w:t>
      </w:r>
      <w:r w:rsidR="002D581B">
        <w:rPr>
          <w:b/>
        </w:rPr>
        <w:t>40</w:t>
      </w:r>
      <w:r>
        <w:rPr>
          <w:b/>
        </w:rPr>
        <w:t xml:space="preserve">0 EUR od DEXIA Banky a jeho zabezpečenie zmenkou na prefinancovanie investičného projektu  Rekonštrukcia a výstavba miestnych komunikácií v obci Hubošovce                          </w:t>
      </w:r>
    </w:p>
    <w:p w:rsidR="009C04F4" w:rsidRDefault="009C04F4" w:rsidP="009C04F4">
      <w:pPr>
        <w:jc w:val="both"/>
      </w:pPr>
      <w:r>
        <w:rPr>
          <w:b/>
        </w:rPr>
        <w:t xml:space="preserve">                                                                                                </w:t>
      </w:r>
      <w:r w:rsidRPr="004F2671">
        <w:t xml:space="preserve">Termín : </w:t>
      </w:r>
      <w:r>
        <w:t>do ukončenia stavby</w:t>
      </w:r>
      <w:r w:rsidRPr="004F2671">
        <w:t>- rok 2011</w:t>
      </w:r>
    </w:p>
    <w:p w:rsidR="009C04F4" w:rsidRPr="004F2671" w:rsidRDefault="009C04F4" w:rsidP="009C04F4">
      <w:pPr>
        <w:jc w:val="both"/>
      </w:pPr>
      <w:r>
        <w:t xml:space="preserve">                                                                                                       Zodpovedá: starostka obce,OZ</w:t>
      </w:r>
    </w:p>
    <w:p w:rsidR="009C04F4" w:rsidRDefault="009C04F4" w:rsidP="009C04F4">
      <w:pPr>
        <w:jc w:val="both"/>
        <w:rPr>
          <w:b/>
        </w:rPr>
      </w:pPr>
      <w:r>
        <w:rPr>
          <w:b/>
        </w:rPr>
        <w:t>Uznesenie č. 12:</w:t>
      </w:r>
    </w:p>
    <w:p w:rsidR="009C04F4" w:rsidRDefault="009C04F4" w:rsidP="009C04F4">
      <w:pPr>
        <w:jc w:val="both"/>
        <w:rPr>
          <w:b/>
        </w:rPr>
      </w:pPr>
      <w:r>
        <w:rPr>
          <w:b/>
        </w:rPr>
        <w:t xml:space="preserve">                             Obecné zastupiteľstvo v Hubošovciach     s ch v a ľ u j e : </w:t>
      </w:r>
    </w:p>
    <w:p w:rsidR="009C04F4" w:rsidRDefault="009C04F4" w:rsidP="009C04F4">
      <w:pPr>
        <w:jc w:val="both"/>
        <w:rPr>
          <w:b/>
        </w:rPr>
      </w:pPr>
      <w:r>
        <w:rPr>
          <w:b/>
        </w:rPr>
        <w:t xml:space="preserve"> V</w:t>
      </w:r>
      <w:r w:rsidRPr="003E282E">
        <w:rPr>
          <w:b/>
        </w:rPr>
        <w:t>ypracovani</w:t>
      </w:r>
      <w:r>
        <w:rPr>
          <w:b/>
        </w:rPr>
        <w:t>e</w:t>
      </w:r>
      <w:r w:rsidRPr="003E282E">
        <w:rPr>
          <w:b/>
        </w:rPr>
        <w:t xml:space="preserve"> ekonomickej štúdie</w:t>
      </w:r>
      <w:r>
        <w:rPr>
          <w:b/>
        </w:rPr>
        <w:t xml:space="preserve"> na posúdenie stavu </w:t>
      </w:r>
      <w:r w:rsidRPr="003E282E">
        <w:rPr>
          <w:b/>
        </w:rPr>
        <w:t>a</w:t>
      </w:r>
      <w:r>
        <w:rPr>
          <w:b/>
        </w:rPr>
        <w:t xml:space="preserve"> možností</w:t>
      </w:r>
      <w:r w:rsidRPr="003E282E">
        <w:rPr>
          <w:b/>
        </w:rPr>
        <w:t xml:space="preserve"> čerpani</w:t>
      </w:r>
      <w:r>
        <w:rPr>
          <w:b/>
        </w:rPr>
        <w:t>a</w:t>
      </w:r>
      <w:r w:rsidRPr="003E282E">
        <w:rPr>
          <w:b/>
        </w:rPr>
        <w:t xml:space="preserve"> prostriedkov z eurofondov</w:t>
      </w:r>
      <w:r>
        <w:t xml:space="preserve">      </w:t>
      </w:r>
      <w:r>
        <w:rPr>
          <w:b/>
        </w:rPr>
        <w:t xml:space="preserve">                             </w:t>
      </w:r>
    </w:p>
    <w:p w:rsidR="009C04F4" w:rsidRDefault="009C04F4" w:rsidP="009C04F4">
      <w:pPr>
        <w:jc w:val="both"/>
      </w:pPr>
      <w:r>
        <w:rPr>
          <w:b/>
        </w:rPr>
        <w:t xml:space="preserve">                                                                                                    </w:t>
      </w:r>
      <w:r w:rsidRPr="004F2671">
        <w:t xml:space="preserve">Termín : </w:t>
      </w:r>
      <w:r>
        <w:t>jún 2011</w:t>
      </w:r>
    </w:p>
    <w:p w:rsidR="009C04F4" w:rsidRDefault="009C04F4" w:rsidP="009C04F4">
      <w:pPr>
        <w:jc w:val="both"/>
      </w:pPr>
      <w:r>
        <w:t xml:space="preserve">                                                                                                    Zodpovedá : starostka obce</w:t>
      </w:r>
    </w:p>
    <w:p w:rsidR="009C04F4" w:rsidRDefault="009C04F4">
      <w:pPr>
        <w:rPr>
          <w:b/>
          <w:sz w:val="24"/>
          <w:szCs w:val="24"/>
        </w:rPr>
      </w:pPr>
    </w:p>
    <w:p w:rsidR="009C04F4" w:rsidRDefault="009C04F4">
      <w:pPr>
        <w:rPr>
          <w:b/>
          <w:sz w:val="24"/>
          <w:szCs w:val="24"/>
        </w:rPr>
      </w:pPr>
    </w:p>
    <w:p w:rsidR="009C04F4" w:rsidRDefault="009C04F4">
      <w:pPr>
        <w:rPr>
          <w:b/>
          <w:sz w:val="24"/>
          <w:szCs w:val="24"/>
        </w:rPr>
      </w:pPr>
    </w:p>
    <w:p w:rsidR="009C04F4" w:rsidRDefault="009C04F4">
      <w:pPr>
        <w:rPr>
          <w:b/>
          <w:sz w:val="24"/>
          <w:szCs w:val="24"/>
        </w:rPr>
      </w:pPr>
    </w:p>
    <w:p w:rsidR="009C04F4" w:rsidRPr="009C04F4" w:rsidRDefault="009C04F4">
      <w:pPr>
        <w:rPr>
          <w:sz w:val="24"/>
          <w:szCs w:val="24"/>
        </w:rPr>
      </w:pPr>
      <w:r w:rsidRPr="009C04F4">
        <w:rPr>
          <w:sz w:val="24"/>
          <w:szCs w:val="24"/>
        </w:rPr>
        <w:t xml:space="preserve">V Hubošovciach dňa: 17.2.2011                             </w:t>
      </w:r>
      <w:r>
        <w:rPr>
          <w:sz w:val="24"/>
          <w:szCs w:val="24"/>
        </w:rPr>
        <w:t xml:space="preserve">     </w:t>
      </w:r>
      <w:r w:rsidRPr="009C04F4">
        <w:rPr>
          <w:sz w:val="24"/>
          <w:szCs w:val="24"/>
        </w:rPr>
        <w:t xml:space="preserve">       Katarína Škvarlová</w:t>
      </w:r>
    </w:p>
    <w:p w:rsidR="009C04F4" w:rsidRPr="009C04F4" w:rsidRDefault="009C04F4">
      <w:pPr>
        <w:rPr>
          <w:sz w:val="24"/>
          <w:szCs w:val="24"/>
        </w:rPr>
      </w:pPr>
      <w:r w:rsidRPr="009C04F4">
        <w:rPr>
          <w:sz w:val="24"/>
          <w:szCs w:val="24"/>
        </w:rPr>
        <w:t xml:space="preserve">                                                                                           </w:t>
      </w:r>
      <w:r>
        <w:rPr>
          <w:sz w:val="24"/>
          <w:szCs w:val="24"/>
        </w:rPr>
        <w:t xml:space="preserve">   </w:t>
      </w:r>
      <w:r w:rsidRPr="009C04F4">
        <w:rPr>
          <w:sz w:val="24"/>
          <w:szCs w:val="24"/>
        </w:rPr>
        <w:t xml:space="preserve">      Starostka obce</w:t>
      </w:r>
    </w:p>
    <w:sectPr w:rsidR="009C04F4" w:rsidRPr="009C04F4" w:rsidSect="001E3F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F7"/>
    <w:rsid w:val="0008142F"/>
    <w:rsid w:val="001E3FB0"/>
    <w:rsid w:val="00202732"/>
    <w:rsid w:val="002D581B"/>
    <w:rsid w:val="003D2120"/>
    <w:rsid w:val="003E282E"/>
    <w:rsid w:val="00430CE0"/>
    <w:rsid w:val="006A3939"/>
    <w:rsid w:val="00787088"/>
    <w:rsid w:val="008118F7"/>
    <w:rsid w:val="009C04F4"/>
    <w:rsid w:val="00D07E1E"/>
    <w:rsid w:val="00E960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44358-C3E4-4C5E-95C5-D0F8A37E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5039</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Edita Bričová</cp:lastModifiedBy>
  <cp:revision>2</cp:revision>
  <dcterms:created xsi:type="dcterms:W3CDTF">2015-07-16T10:53:00Z</dcterms:created>
  <dcterms:modified xsi:type="dcterms:W3CDTF">2015-07-16T10:53:00Z</dcterms:modified>
</cp:coreProperties>
</file>